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D92" w:rsidRDefault="00197D92" w:rsidP="00197D9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 о результатах общественных обсуждений</w:t>
      </w:r>
    </w:p>
    <w:p w:rsidR="00197D92" w:rsidRDefault="00197D92" w:rsidP="00197D92">
      <w:pPr>
        <w:jc w:val="center"/>
        <w:rPr>
          <w:rFonts w:eastAsia="Arial Unicode MS"/>
          <w:b/>
          <w:sz w:val="26"/>
          <w:szCs w:val="26"/>
          <w:lang w:eastAsia="en-US"/>
        </w:rPr>
      </w:pPr>
      <w:r>
        <w:rPr>
          <w:rFonts w:eastAsia="Arial Unicode MS"/>
          <w:b/>
          <w:sz w:val="26"/>
          <w:szCs w:val="26"/>
          <w:lang w:eastAsia="en-US"/>
        </w:rPr>
        <w:t xml:space="preserve">по проекту планировки территории городского округа "Город Архангельск" в границах части элемента планировочной структуры: ул. </w:t>
      </w:r>
      <w:proofErr w:type="spellStart"/>
      <w:r>
        <w:rPr>
          <w:rFonts w:eastAsia="Arial Unicode MS"/>
          <w:b/>
          <w:sz w:val="26"/>
          <w:szCs w:val="26"/>
          <w:lang w:eastAsia="en-US"/>
        </w:rPr>
        <w:t>Зеньковича</w:t>
      </w:r>
      <w:proofErr w:type="spellEnd"/>
      <w:r>
        <w:rPr>
          <w:rFonts w:eastAsia="Arial Unicode MS"/>
          <w:b/>
          <w:sz w:val="26"/>
          <w:szCs w:val="26"/>
          <w:lang w:eastAsia="en-US"/>
        </w:rPr>
        <w:t xml:space="preserve">  и ул. </w:t>
      </w:r>
      <w:proofErr w:type="spellStart"/>
      <w:r>
        <w:rPr>
          <w:rFonts w:eastAsia="Arial Unicode MS"/>
          <w:b/>
          <w:sz w:val="26"/>
          <w:szCs w:val="26"/>
          <w:lang w:eastAsia="en-US"/>
        </w:rPr>
        <w:t>Доковской</w:t>
      </w:r>
      <w:proofErr w:type="spellEnd"/>
      <w:r>
        <w:rPr>
          <w:rFonts w:eastAsia="Arial Unicode MS"/>
          <w:b/>
          <w:sz w:val="26"/>
          <w:szCs w:val="26"/>
          <w:lang w:eastAsia="en-US"/>
        </w:rPr>
        <w:t xml:space="preserve"> площадью 14,7098 га</w:t>
      </w:r>
    </w:p>
    <w:p w:rsidR="00197D92" w:rsidRDefault="00197D92" w:rsidP="00197D92">
      <w:pPr>
        <w:jc w:val="both"/>
        <w:rPr>
          <w:rFonts w:eastAsia="Arial Unicode MS"/>
          <w:b/>
          <w:sz w:val="26"/>
          <w:szCs w:val="26"/>
          <w:lang w:eastAsia="en-US"/>
        </w:rPr>
      </w:pPr>
    </w:p>
    <w:p w:rsidR="00197D92" w:rsidRDefault="00197D92" w:rsidP="00197D92">
      <w:pPr>
        <w:jc w:val="both"/>
        <w:rPr>
          <w:sz w:val="24"/>
          <w:szCs w:val="24"/>
        </w:rPr>
      </w:pPr>
      <w:r>
        <w:rPr>
          <w:sz w:val="24"/>
          <w:szCs w:val="24"/>
        </w:rPr>
        <w:t>от 3 августа 2023 года</w:t>
      </w:r>
    </w:p>
    <w:p w:rsidR="00197D92" w:rsidRDefault="00197D92" w:rsidP="00197D9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197D92" w:rsidRDefault="00197D92" w:rsidP="00197D92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 xml:space="preserve">по проекту планировки территории городского округа "Город Архангельск" в границах части элемента планировочной структуры: ул. </w:t>
      </w:r>
      <w:proofErr w:type="spellStart"/>
      <w:r>
        <w:rPr>
          <w:sz w:val="26"/>
          <w:szCs w:val="26"/>
        </w:rPr>
        <w:t>Зеньковича</w:t>
      </w:r>
      <w:proofErr w:type="spellEnd"/>
      <w:r>
        <w:rPr>
          <w:sz w:val="26"/>
          <w:szCs w:val="26"/>
        </w:rPr>
        <w:t xml:space="preserve">  и ул. </w:t>
      </w:r>
      <w:proofErr w:type="spellStart"/>
      <w:r>
        <w:rPr>
          <w:sz w:val="26"/>
          <w:szCs w:val="26"/>
        </w:rPr>
        <w:t>Доковской</w:t>
      </w:r>
      <w:proofErr w:type="spellEnd"/>
      <w:r>
        <w:rPr>
          <w:sz w:val="26"/>
          <w:szCs w:val="26"/>
        </w:rPr>
        <w:t xml:space="preserve"> площадью 14,7098 га </w:t>
      </w:r>
      <w:r>
        <w:rPr>
          <w:bCs/>
          <w:sz w:val="26"/>
          <w:szCs w:val="26"/>
        </w:rPr>
        <w:t>проводились в период с 21 июля 2023 года по 2 августа 2023 года.</w:t>
      </w:r>
    </w:p>
    <w:p w:rsidR="00197D92" w:rsidRDefault="00197D92" w:rsidP="00197D92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197D92" w:rsidRDefault="00197D92" w:rsidP="00197D92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:rsidR="00197D92" w:rsidRDefault="00197D92" w:rsidP="00197D9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На основании протокола общественных обсуждений по проекту планировки территории городского округа "Город Архангельск" в границах части элемента планировочной структуры: ул. </w:t>
      </w:r>
      <w:proofErr w:type="spellStart"/>
      <w:r>
        <w:rPr>
          <w:sz w:val="26"/>
          <w:szCs w:val="26"/>
        </w:rPr>
        <w:t>Зеньковича</w:t>
      </w:r>
      <w:proofErr w:type="spellEnd"/>
      <w:r>
        <w:rPr>
          <w:sz w:val="26"/>
          <w:szCs w:val="26"/>
        </w:rPr>
        <w:t xml:space="preserve">  и ул. </w:t>
      </w:r>
      <w:proofErr w:type="spellStart"/>
      <w:r>
        <w:rPr>
          <w:sz w:val="26"/>
          <w:szCs w:val="26"/>
        </w:rPr>
        <w:t>Доковской</w:t>
      </w:r>
      <w:proofErr w:type="spellEnd"/>
      <w:r>
        <w:rPr>
          <w:sz w:val="26"/>
          <w:szCs w:val="26"/>
        </w:rPr>
        <w:t xml:space="preserve"> площадью 14,7098 га, от 3 августа 2023 года Комиссией по землепользованию и застройке городского округа "Город Архангельск" подготовлены следующие рекомендации в отношении внесенных предложений и замечаний по указанному проекту:</w:t>
      </w:r>
      <w:proofErr w:type="gramEnd"/>
    </w:p>
    <w:p w:rsidR="00197D92" w:rsidRDefault="00197D92" w:rsidP="00197D92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197D92" w:rsidTr="00197D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92" w:rsidRDefault="00197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92" w:rsidRDefault="00197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92" w:rsidRDefault="00197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92" w:rsidRDefault="00197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197D92" w:rsidTr="00197D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92" w:rsidRDefault="00197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92" w:rsidRDefault="00197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92" w:rsidRDefault="00197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92" w:rsidRDefault="00197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197D92" w:rsidRDefault="00197D92" w:rsidP="00197D92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197D92" w:rsidTr="00197D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92" w:rsidRDefault="00197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92" w:rsidRDefault="00197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92" w:rsidRDefault="00197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92" w:rsidRDefault="00197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197D92" w:rsidTr="00197D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92" w:rsidRDefault="00197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92" w:rsidRDefault="00197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92" w:rsidRDefault="00197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92" w:rsidRDefault="00197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197D92" w:rsidRDefault="00197D92" w:rsidP="00197D92">
      <w:pPr>
        <w:jc w:val="both"/>
        <w:rPr>
          <w:bCs/>
          <w:sz w:val="22"/>
          <w:szCs w:val="22"/>
        </w:rPr>
      </w:pPr>
    </w:p>
    <w:p w:rsidR="00197D92" w:rsidRDefault="00197D92" w:rsidP="00197D92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Выводы по результатам общественных обсуждений:</w:t>
      </w:r>
    </w:p>
    <w:p w:rsidR="00197D92" w:rsidRDefault="00197D92" w:rsidP="00197D92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Рекомендовать одобрить проект планировки территории городского округа "Город Архангельск" в границах части элемента планировочной структуры: ул. </w:t>
      </w:r>
      <w:proofErr w:type="spellStart"/>
      <w:r>
        <w:rPr>
          <w:bCs/>
          <w:sz w:val="26"/>
          <w:szCs w:val="26"/>
        </w:rPr>
        <w:t>Зеньковича</w:t>
      </w:r>
      <w:proofErr w:type="spellEnd"/>
      <w:r>
        <w:rPr>
          <w:bCs/>
          <w:sz w:val="26"/>
          <w:szCs w:val="26"/>
        </w:rPr>
        <w:t xml:space="preserve">  и ул. </w:t>
      </w:r>
      <w:proofErr w:type="spellStart"/>
      <w:r>
        <w:rPr>
          <w:bCs/>
          <w:sz w:val="26"/>
          <w:szCs w:val="26"/>
        </w:rPr>
        <w:t>Доковской</w:t>
      </w:r>
      <w:proofErr w:type="spellEnd"/>
      <w:r>
        <w:rPr>
          <w:bCs/>
          <w:sz w:val="26"/>
          <w:szCs w:val="26"/>
        </w:rPr>
        <w:t xml:space="preserve"> площадью 14,7098 га.</w:t>
      </w:r>
    </w:p>
    <w:p w:rsidR="00197D92" w:rsidRDefault="00197D92" w:rsidP="00197D92">
      <w:pPr>
        <w:ind w:firstLine="709"/>
        <w:jc w:val="both"/>
        <w:rPr>
          <w:bCs/>
          <w:sz w:val="26"/>
          <w:szCs w:val="26"/>
        </w:rPr>
      </w:pPr>
    </w:p>
    <w:p w:rsidR="00197D92" w:rsidRDefault="00197D92" w:rsidP="00197D92">
      <w:pPr>
        <w:ind w:firstLine="709"/>
        <w:jc w:val="both"/>
        <w:rPr>
          <w:sz w:val="26"/>
          <w:szCs w:val="26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4"/>
        <w:gridCol w:w="3767"/>
      </w:tblGrid>
      <w:tr w:rsidR="00197D92" w:rsidTr="00197D92">
        <w:tc>
          <w:tcPr>
            <w:tcW w:w="6345" w:type="dxa"/>
            <w:hideMark/>
          </w:tcPr>
          <w:p w:rsidR="00197D92" w:rsidRDefault="00197D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4076" w:type="dxa"/>
          </w:tcPr>
          <w:p w:rsidR="00197D92" w:rsidRDefault="00197D9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Е.В. Писаренко</w:t>
            </w:r>
          </w:p>
          <w:p w:rsidR="00197D92" w:rsidRDefault="00197D92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97D92" w:rsidRDefault="00197D9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17667" w:rsidRDefault="00C17667">
      <w:bookmarkStart w:id="0" w:name="_GoBack"/>
      <w:bookmarkEnd w:id="0"/>
    </w:p>
    <w:sectPr w:rsidR="00C17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810"/>
    <w:rsid w:val="00197D92"/>
    <w:rsid w:val="00292950"/>
    <w:rsid w:val="00612B89"/>
    <w:rsid w:val="00794810"/>
    <w:rsid w:val="00AB31E5"/>
    <w:rsid w:val="00C1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D92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97D92"/>
    <w:pPr>
      <w:spacing w:after="0" w:line="240" w:lineRule="auto"/>
    </w:pPr>
    <w:rPr>
      <w:rFonts w:ascii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D92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97D92"/>
    <w:pPr>
      <w:spacing w:after="0" w:line="240" w:lineRule="auto"/>
    </w:pPr>
    <w:rPr>
      <w:rFonts w:ascii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6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Сенина</dc:creator>
  <cp:keywords/>
  <dc:description/>
  <cp:lastModifiedBy>Юлия Леонидовна Сенина</cp:lastModifiedBy>
  <cp:revision>2</cp:revision>
  <dcterms:created xsi:type="dcterms:W3CDTF">2023-08-25T09:15:00Z</dcterms:created>
  <dcterms:modified xsi:type="dcterms:W3CDTF">2023-08-25T09:15:00Z</dcterms:modified>
</cp:coreProperties>
</file>